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AC4F1" w14:textId="77777777" w:rsidR="00E67E86" w:rsidRPr="00E67E86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lang w:val="el-GR"/>
        </w:rPr>
      </w:pPr>
      <w:r w:rsidRPr="00E67E86">
        <w:rPr>
          <w:rFonts w:asciiTheme="minorHAnsi" w:hAnsiTheme="minorHAnsi" w:cstheme="minorHAnsi"/>
          <w:b/>
          <w:sz w:val="24"/>
          <w:lang w:val="el-GR"/>
        </w:rPr>
        <w:t xml:space="preserve"> </w:t>
      </w:r>
      <w:r w:rsidRPr="00E67E86">
        <w:rPr>
          <w:rFonts w:asciiTheme="minorHAnsi" w:hAnsiTheme="minorHAnsi" w:cstheme="minorHAnsi"/>
          <w:b/>
          <w:bCs/>
          <w:sz w:val="24"/>
          <w:lang w:val="el-GR"/>
        </w:rPr>
        <w:t xml:space="preserve">ΤΟΠΙΚΟ ΠΡΟΓΡΑΜΜΑ </w:t>
      </w:r>
    </w:p>
    <w:p w14:paraId="4A8D0979" w14:textId="25D531E8" w:rsidR="00E67E86" w:rsidRPr="006444DE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bCs/>
          <w:sz w:val="24"/>
          <w:lang w:val="el-GR"/>
        </w:rPr>
      </w:pPr>
      <w:r w:rsidRPr="006444DE">
        <w:rPr>
          <w:rFonts w:asciiTheme="minorHAnsi" w:hAnsiTheme="minorHAnsi" w:cstheme="minorHAnsi"/>
          <w:b/>
          <w:bCs/>
          <w:sz w:val="24"/>
          <w:lang w:val="el-GR"/>
        </w:rPr>
        <w:t>Στρατηγική Τοπικής Ανάπτυξης μέσω του LEADER Κεφαλλονιάς και Ιθάκης</w:t>
      </w:r>
    </w:p>
    <w:p w14:paraId="34D85C24" w14:textId="77777777" w:rsidR="00E67E86" w:rsidRPr="006444DE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lang w:val="el-GR"/>
        </w:rPr>
      </w:pPr>
    </w:p>
    <w:p w14:paraId="6DDE49FD" w14:textId="60B8B230" w:rsidR="00E67E86" w:rsidRPr="006444DE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bCs/>
          <w:sz w:val="24"/>
          <w:lang w:val="el-GR"/>
        </w:rPr>
      </w:pPr>
      <w:r w:rsidRPr="00E67E86">
        <w:rPr>
          <w:rFonts w:asciiTheme="minorHAnsi" w:hAnsiTheme="minorHAnsi" w:cstheme="minorHAnsi"/>
          <w:b/>
          <w:sz w:val="24"/>
          <w:lang w:val="el-GR"/>
        </w:rPr>
        <w:t xml:space="preserve"> </w:t>
      </w:r>
      <w:r w:rsidRPr="00E67E86">
        <w:rPr>
          <w:rFonts w:asciiTheme="minorHAnsi" w:hAnsiTheme="minorHAnsi" w:cstheme="minorHAnsi"/>
          <w:b/>
          <w:bCs/>
          <w:sz w:val="24"/>
          <w:lang w:val="el-GR"/>
        </w:rPr>
        <w:t xml:space="preserve">ΠΕΡΙΛΗΨΗ ΤΗΣ ΥΠ’ ΑΡΙΘ. </w:t>
      </w:r>
      <w:r w:rsidRPr="006444DE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ΧΧΧ</w:t>
      </w:r>
      <w:r w:rsidRPr="00E67E86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/</w:t>
      </w:r>
      <w:r w:rsidR="00A341BE">
        <w:rPr>
          <w:rFonts w:asciiTheme="minorHAnsi" w:hAnsiTheme="minorHAnsi" w:cstheme="minorHAnsi"/>
          <w:b/>
          <w:bCs/>
          <w:sz w:val="24"/>
          <w:highlight w:val="yellow"/>
        </w:rPr>
        <w:t>05</w:t>
      </w:r>
      <w:r w:rsidRPr="006444DE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-</w:t>
      </w:r>
      <w:r w:rsidR="0075084B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0</w:t>
      </w:r>
      <w:r w:rsidR="00590BCB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5</w:t>
      </w:r>
      <w:r w:rsidRPr="00E67E86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-202</w:t>
      </w:r>
      <w:r w:rsidRPr="006444DE">
        <w:rPr>
          <w:rFonts w:asciiTheme="minorHAnsi" w:hAnsiTheme="minorHAnsi" w:cstheme="minorHAnsi"/>
          <w:b/>
          <w:bCs/>
          <w:sz w:val="24"/>
          <w:highlight w:val="yellow"/>
          <w:lang w:val="el-GR"/>
        </w:rPr>
        <w:t>6</w:t>
      </w:r>
      <w:r w:rsidRPr="00E67E86">
        <w:rPr>
          <w:rFonts w:asciiTheme="minorHAnsi" w:hAnsiTheme="minorHAnsi" w:cstheme="minorHAnsi"/>
          <w:b/>
          <w:bCs/>
          <w:sz w:val="24"/>
          <w:lang w:val="el-GR"/>
        </w:rPr>
        <w:t xml:space="preserve"> (ΚΩΔ. ΟΠΣΚΑΠ: </w:t>
      </w:r>
      <w:r w:rsidRPr="006444DE">
        <w:rPr>
          <w:rFonts w:asciiTheme="minorHAnsi" w:hAnsiTheme="minorHAnsi" w:cstheme="minorHAnsi"/>
          <w:b/>
          <w:i/>
          <w:sz w:val="24"/>
          <w:lang w:val="el-GR"/>
        </w:rPr>
        <w:t>Π3-77-4.1_EL_049_Δ</w:t>
      </w:r>
      <w:r w:rsidRPr="006444DE">
        <w:rPr>
          <w:rFonts w:asciiTheme="minorHAnsi" w:hAnsiTheme="minorHAnsi" w:cstheme="minorHAnsi"/>
          <w:b/>
          <w:bCs/>
          <w:sz w:val="24"/>
          <w:lang w:val="el-GR"/>
        </w:rPr>
        <w:t xml:space="preserve"> </w:t>
      </w:r>
      <w:r w:rsidRPr="00E67E86">
        <w:rPr>
          <w:rFonts w:asciiTheme="minorHAnsi" w:hAnsiTheme="minorHAnsi" w:cstheme="minorHAnsi"/>
          <w:b/>
          <w:bCs/>
          <w:sz w:val="24"/>
          <w:lang w:val="el-GR"/>
        </w:rPr>
        <w:t>_202</w:t>
      </w:r>
      <w:r w:rsidRPr="006444DE">
        <w:rPr>
          <w:rFonts w:asciiTheme="minorHAnsi" w:hAnsiTheme="minorHAnsi" w:cstheme="minorHAnsi"/>
          <w:b/>
          <w:bCs/>
          <w:sz w:val="24"/>
          <w:lang w:val="el-GR"/>
        </w:rPr>
        <w:t>6</w:t>
      </w:r>
      <w:r w:rsidRPr="00E67E86">
        <w:rPr>
          <w:rFonts w:asciiTheme="minorHAnsi" w:hAnsiTheme="minorHAnsi" w:cstheme="minorHAnsi"/>
          <w:b/>
          <w:bCs/>
          <w:sz w:val="24"/>
          <w:lang w:val="el-GR"/>
        </w:rPr>
        <w:t xml:space="preserve">) </w:t>
      </w:r>
    </w:p>
    <w:p w14:paraId="136766EF" w14:textId="0C993DA3" w:rsidR="00E67E86" w:rsidRPr="00E67E86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lang w:val="el-GR"/>
        </w:rPr>
      </w:pPr>
      <w:r w:rsidRPr="00E67E86">
        <w:rPr>
          <w:rFonts w:asciiTheme="minorHAnsi" w:hAnsiTheme="minorHAnsi" w:cstheme="minorHAnsi"/>
          <w:b/>
          <w:bCs/>
          <w:sz w:val="24"/>
          <w:lang w:val="el-GR"/>
        </w:rPr>
        <w:t xml:space="preserve">ΠΡΟΣΚΛΗΣΗΣ </w:t>
      </w:r>
    </w:p>
    <w:p w14:paraId="00E49321" w14:textId="77777777" w:rsidR="00E67E86" w:rsidRPr="00E67E86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lang w:val="el-GR"/>
        </w:rPr>
      </w:pPr>
      <w:r w:rsidRPr="00E67E86">
        <w:rPr>
          <w:rFonts w:asciiTheme="minorHAnsi" w:hAnsiTheme="minorHAnsi" w:cstheme="minorHAnsi"/>
          <w:b/>
          <w:bCs/>
          <w:sz w:val="24"/>
          <w:lang w:val="el-GR"/>
        </w:rPr>
        <w:t xml:space="preserve">ΓΙΑ ΤΗΝ ΥΠΟΒΟΛΗ ΠΡΟΤΑΣΕΩΝ ΕΡΓΩΝ (ΠΡΑΞΕΩΝ) ΣΤΟ ΣΣ ΚΑΠ: ΠΑΡΕΜΒΑΣΗ Π3-77-4.1 </w:t>
      </w:r>
    </w:p>
    <w:p w14:paraId="6F53AC80" w14:textId="600D66DC" w:rsidR="00E67E86" w:rsidRPr="006444DE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bCs/>
          <w:sz w:val="24"/>
          <w:lang w:val="el-GR"/>
        </w:rPr>
      </w:pPr>
      <w:r w:rsidRPr="006444DE">
        <w:rPr>
          <w:rFonts w:asciiTheme="minorHAnsi" w:hAnsiTheme="minorHAnsi" w:cstheme="minorHAnsi"/>
          <w:b/>
          <w:bCs/>
          <w:sz w:val="24"/>
          <w:lang w:val="el-GR"/>
        </w:rPr>
        <w:t xml:space="preserve">«ΣΤΗΡΙΞΗ ΓΙΑ ΤΟΠΙΚΗ ΑΝΑΠΤΥΞΗ ΜΕΣΩ ΤΟΥ LEADER (ΤΑΠΤΟΚ - ΤΟΠΙΚΗ ΑΝΑΠΤΥΞΗ ΜΕ ΠΡΩΤΟΒΟΥΛΙΑ ΤΟΠΙΚΩΝ ΚΟΙΝΟΤΗΤΩΝ)» για ΠΡΑΞΕΙΣ ΔΗΜΟΣΙΟΥ ΧΑΡΑΚΤΗΡΑ </w:t>
      </w:r>
    </w:p>
    <w:p w14:paraId="3D52449F" w14:textId="77777777" w:rsidR="00E67E86" w:rsidRPr="006444DE" w:rsidRDefault="00E67E86" w:rsidP="006444DE">
      <w:pPr>
        <w:tabs>
          <w:tab w:val="num" w:pos="0"/>
        </w:tabs>
        <w:spacing w:before="0" w:after="0" w:line="240" w:lineRule="auto"/>
        <w:jc w:val="center"/>
        <w:rPr>
          <w:rFonts w:asciiTheme="minorHAnsi" w:hAnsiTheme="minorHAnsi" w:cstheme="minorHAnsi"/>
          <w:b/>
          <w:bCs/>
          <w:sz w:val="24"/>
          <w:lang w:val="el-GR"/>
        </w:rPr>
      </w:pPr>
    </w:p>
    <w:p w14:paraId="7713FA15" w14:textId="1F9FC04C" w:rsidR="00E67E86" w:rsidRPr="006444DE" w:rsidRDefault="006444DE" w:rsidP="006444DE">
      <w:pPr>
        <w:spacing w:before="0" w:after="0" w:line="240" w:lineRule="auto"/>
        <w:jc w:val="center"/>
        <w:rPr>
          <w:rFonts w:asciiTheme="minorHAnsi" w:hAnsiTheme="minorHAnsi" w:cstheme="minorHAnsi"/>
          <w:bCs/>
          <w:sz w:val="24"/>
          <w:lang w:val="el-GR"/>
        </w:rPr>
      </w:pPr>
      <w:r w:rsidRPr="006444DE">
        <w:rPr>
          <w:rFonts w:asciiTheme="minorHAnsi" w:hAnsiTheme="minorHAnsi" w:cstheme="minorHAnsi"/>
          <w:bCs/>
          <w:sz w:val="24"/>
          <w:lang w:val="el-GR"/>
        </w:rPr>
        <w:t>Η Ομάδα Τοπικής Δράσης (ΟΤΔ)</w:t>
      </w:r>
    </w:p>
    <w:p w14:paraId="0AE9BE5C" w14:textId="29EE55C2" w:rsidR="006444DE" w:rsidRPr="006444DE" w:rsidRDefault="006444DE" w:rsidP="006444DE">
      <w:pPr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lang w:val="el-GR" w:eastAsia="el-GR"/>
        </w:rPr>
      </w:pPr>
      <w:r w:rsidRPr="006444DE">
        <w:rPr>
          <w:rFonts w:asciiTheme="minorHAnsi" w:hAnsiTheme="minorHAnsi" w:cstheme="minorHAnsi"/>
          <w:b/>
          <w:sz w:val="24"/>
          <w:lang w:val="el-GR"/>
        </w:rPr>
        <w:t>ΔΙΚΤΥΟ ΣΥΝΕΡΓΑΣΙΑΣ ΚΕΦΑΛΛΟΝΙΑΣ ΚΑΙ ΙΘΑΚΗΣ</w:t>
      </w:r>
    </w:p>
    <w:p w14:paraId="5798C93E" w14:textId="77777777" w:rsidR="00E67E86" w:rsidRPr="006444DE" w:rsidRDefault="00E67E86" w:rsidP="006444DE">
      <w:pPr>
        <w:tabs>
          <w:tab w:val="num" w:pos="284"/>
        </w:tabs>
        <w:spacing w:before="0" w:after="0" w:line="240" w:lineRule="auto"/>
        <w:ind w:left="284" w:hanging="284"/>
        <w:jc w:val="center"/>
        <w:rPr>
          <w:rFonts w:asciiTheme="minorHAnsi" w:hAnsiTheme="minorHAnsi" w:cstheme="minorHAnsi"/>
          <w:b/>
          <w:sz w:val="22"/>
          <w:szCs w:val="22"/>
          <w:lang w:val="el-GR"/>
        </w:rPr>
      </w:pPr>
    </w:p>
    <w:p w14:paraId="608075EE" w14:textId="2D209FA2" w:rsidR="00E67E86" w:rsidRPr="006444DE" w:rsidRDefault="00E67E86" w:rsidP="006444DE">
      <w:pPr>
        <w:tabs>
          <w:tab w:val="num" w:pos="284"/>
        </w:tabs>
        <w:spacing w:before="0" w:after="0" w:line="240" w:lineRule="auto"/>
        <w:ind w:left="284" w:hanging="284"/>
        <w:jc w:val="center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6444DE">
        <w:rPr>
          <w:rFonts w:asciiTheme="minorHAnsi" w:hAnsiTheme="minorHAnsi" w:cstheme="minorHAnsi"/>
          <w:b/>
          <w:sz w:val="22"/>
          <w:szCs w:val="22"/>
          <w:lang w:val="el-GR"/>
        </w:rPr>
        <w:t>Κ Α Λ Ε Ι</w:t>
      </w:r>
    </w:p>
    <w:p w14:paraId="3B390D51" w14:textId="77777777" w:rsidR="00E67E86" w:rsidRPr="006444DE" w:rsidRDefault="00E67E86" w:rsidP="006444DE">
      <w:pPr>
        <w:spacing w:before="0" w:after="0" w:line="240" w:lineRule="auto"/>
        <w:ind w:left="709"/>
        <w:rPr>
          <w:rFonts w:asciiTheme="minorHAnsi" w:hAnsiTheme="minorHAnsi" w:cstheme="minorHAnsi"/>
          <w:b/>
          <w:sz w:val="22"/>
          <w:szCs w:val="22"/>
          <w:lang w:val="el-GR"/>
        </w:rPr>
      </w:pPr>
    </w:p>
    <w:p w14:paraId="286AEAF2" w14:textId="77777777" w:rsidR="006444DE" w:rsidRPr="00DD79E6" w:rsidRDefault="006444DE" w:rsidP="006444DE">
      <w:pPr>
        <w:tabs>
          <w:tab w:val="num" w:pos="0"/>
          <w:tab w:val="left" w:pos="683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Τους φορείς που εμπίπτουν στις παρακάτω κατηγορίες δυνητικών δικαιούχων και σύμφωνα με την επιλεξιμότητα που καθορίζεται ανά υπο-παρέμβαση στο Τοπικό Πρόγραμμα της ΟΤΔ.: </w:t>
      </w:r>
    </w:p>
    <w:p w14:paraId="7A609A95" w14:textId="77777777" w:rsidR="006444DE" w:rsidRPr="00DD79E6" w:rsidRDefault="006444DE" w:rsidP="006444DE">
      <w:pPr>
        <w:tabs>
          <w:tab w:val="left" w:pos="683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</w:p>
    <w:p w14:paraId="7B64D1A1" w14:textId="2C34FDC4" w:rsidR="00E67E86" w:rsidRPr="00DD79E6" w:rsidRDefault="00E67E86" w:rsidP="006444DE">
      <w:pPr>
        <w:pStyle w:val="a6"/>
        <w:numPr>
          <w:ilvl w:val="0"/>
          <w:numId w:val="2"/>
        </w:numPr>
        <w:tabs>
          <w:tab w:val="left" w:pos="683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Τοπικοί Φορείς Δημοσίου Τομέα ή ευρύτερου Δημοσίου Τομέα (περιλαμβανομένων των ΟΤΑ Α’ και Β΄ βαθμού και των φορέων τους), όπως οι εφορείες αρχαιοτήτων, ή ιδιωτικοί / τοπικοί συλλογικοί φορείς ή και τοπικά νομικά πρόσωπα μη κερδοσκοπικού χαρακτήρα, με καταστατικό σκοπό την υλοποίηση αντίστοιχων έργων, καθώς και λοιποί αρμόδιοι φορείς, όπως ο ΟΦΥΠΕΚΑ και εθελοντικές οργανώσεις εγγεγραμμένες στο μητρώο της Γενικής Γραμματείας Πολιτικής Προστασίας. </w:t>
      </w:r>
    </w:p>
    <w:p w14:paraId="6F49500C" w14:textId="77777777" w:rsidR="00441E02" w:rsidRPr="00DD79E6" w:rsidRDefault="00441E02" w:rsidP="006444DE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</w:p>
    <w:p w14:paraId="1F1EE708" w14:textId="298B92A7" w:rsidR="006444DE" w:rsidRPr="006444DE" w:rsidRDefault="006444DE" w:rsidP="006444DE">
      <w:pPr>
        <w:spacing w:before="0" w:after="0" w:line="240" w:lineRule="auto"/>
        <w:jc w:val="center"/>
        <w:rPr>
          <w:rFonts w:asciiTheme="minorHAnsi" w:hAnsiTheme="minorHAnsi" w:cstheme="minorHAnsi"/>
          <w:sz w:val="22"/>
          <w:szCs w:val="22"/>
          <w:lang w:val="el-GR"/>
        </w:rPr>
      </w:pPr>
      <w:r w:rsidRPr="006444DE">
        <w:rPr>
          <w:rFonts w:asciiTheme="minorHAnsi" w:hAnsiTheme="minorHAnsi" w:cstheme="minorHAnsi"/>
          <w:b/>
          <w:bCs/>
          <w:sz w:val="22"/>
          <w:szCs w:val="22"/>
          <w:lang w:val="el-GR"/>
        </w:rPr>
        <w:t>ΓΙΑ ΤΗΝ ΥΠΟΒΟΛΗ ΠΡΟΤΑΣΕΩΝ ΕΡΓΩΝ (ΠΡΑΞΕΩΝ),</w:t>
      </w:r>
    </w:p>
    <w:p w14:paraId="5D5A6E81" w14:textId="7F91D9EC" w:rsidR="006444DE" w:rsidRDefault="006444DE" w:rsidP="006444DE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>Προκειμένου να ενταχθούν και χρηματοδοτηθούν στο πλαίσιο της παρέμβασης Π3-77-4.1 του ΣΣ ΚΑΠ (για υπο-παρεμβάσεις Δημοσίου χαρακτήρα) στις ακόλουθες υπο-παρεμβάσεις:</w:t>
      </w:r>
    </w:p>
    <w:p w14:paraId="71E528D2" w14:textId="77777777" w:rsidR="00DD79E6" w:rsidRDefault="00DD79E6" w:rsidP="006444DE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55"/>
        <w:gridCol w:w="2835"/>
      </w:tblGrid>
      <w:tr w:rsidR="00DD79E6" w:rsidRPr="00A341BE" w14:paraId="4EB15301" w14:textId="77777777" w:rsidTr="00DD79E6">
        <w:trPr>
          <w:trHeight w:val="253"/>
          <w:jc w:val="center"/>
        </w:trPr>
        <w:tc>
          <w:tcPr>
            <w:tcW w:w="709" w:type="dxa"/>
            <w:vAlign w:val="center"/>
          </w:tcPr>
          <w:p w14:paraId="27839139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Α/Α</w:t>
            </w:r>
          </w:p>
        </w:tc>
        <w:tc>
          <w:tcPr>
            <w:tcW w:w="5255" w:type="dxa"/>
            <w:vAlign w:val="center"/>
          </w:tcPr>
          <w:p w14:paraId="7D671165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ΥΠΟ-ΠΑΡΕΜΒΑΣΗ</w:t>
            </w:r>
          </w:p>
        </w:tc>
        <w:tc>
          <w:tcPr>
            <w:tcW w:w="2835" w:type="dxa"/>
            <w:vAlign w:val="center"/>
          </w:tcPr>
          <w:p w14:paraId="761339C9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ΕΝΔΕΙΚΤΙΚΗ ΚΑΤΑΝΟΜΗ ΣΥΓΧΡΗΜ/ΜΕΝΗΣ</w:t>
            </w:r>
          </w:p>
          <w:p w14:paraId="5A9CDC03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ΔΗΜΟΣΙΑΣ ΔΑΠΑΝΗΣ (σε €)</w:t>
            </w:r>
          </w:p>
        </w:tc>
      </w:tr>
      <w:tr w:rsidR="00DD79E6" w:rsidRPr="00DD79E6" w14:paraId="2E8EC3C0" w14:textId="77777777" w:rsidTr="00657101">
        <w:trPr>
          <w:jc w:val="center"/>
        </w:trPr>
        <w:tc>
          <w:tcPr>
            <w:tcW w:w="709" w:type="dxa"/>
            <w:vAlign w:val="center"/>
          </w:tcPr>
          <w:p w14:paraId="680364C8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1</w:t>
            </w:r>
          </w:p>
        </w:tc>
        <w:tc>
          <w:tcPr>
            <w:tcW w:w="5255" w:type="dxa"/>
            <w:vAlign w:val="center"/>
          </w:tcPr>
          <w:p w14:paraId="653E2D3D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Π3-77-4.1-3.1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Ενίσχυση βασικών υπηρεσιών για την εξυπηρέτηση του τοπικού πληθυσμού (παιδικοί σταθμοί, χώροι άθλησης, πολιτιστικά κέντρα κλπ).</w:t>
            </w:r>
          </w:p>
        </w:tc>
        <w:tc>
          <w:tcPr>
            <w:tcW w:w="2835" w:type="dxa"/>
            <w:vAlign w:val="center"/>
          </w:tcPr>
          <w:p w14:paraId="1D5A5C2C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235.220,00</w:t>
            </w:r>
          </w:p>
        </w:tc>
      </w:tr>
      <w:tr w:rsidR="00DD79E6" w:rsidRPr="00DD79E6" w14:paraId="0772888E" w14:textId="77777777" w:rsidTr="0065710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F86655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</w:t>
            </w:r>
          </w:p>
        </w:tc>
        <w:tc>
          <w:tcPr>
            <w:tcW w:w="5255" w:type="dxa"/>
            <w:tcBorders>
              <w:bottom w:val="single" w:sz="4" w:space="0" w:color="auto"/>
            </w:tcBorders>
            <w:vAlign w:val="center"/>
          </w:tcPr>
          <w:p w14:paraId="157A8C98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Π3-77-4.1-3.2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Ενίσχυση βασικών υπηρεσιών που στοχεύουν στην κοινωνική ένταξη, στην καταπολέμηση της φτώχιας και του κοινωνικού αποκλεισμού και στην ενσωμάτωση προσφύγων/μεταναστών</w:t>
            </w:r>
          </w:p>
        </w:tc>
        <w:tc>
          <w:tcPr>
            <w:tcW w:w="2835" w:type="dxa"/>
            <w:vAlign w:val="center"/>
          </w:tcPr>
          <w:p w14:paraId="19706229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270.450,00</w:t>
            </w:r>
          </w:p>
        </w:tc>
      </w:tr>
      <w:tr w:rsidR="00DD79E6" w:rsidRPr="00DD79E6" w14:paraId="4E20EC7B" w14:textId="77777777" w:rsidTr="0065710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ED51E7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3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14:paraId="5E6BEC19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Π3-77-4.1-4.1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Έργα υποδομών μικρής κλίμακας</w:t>
            </w:r>
          </w:p>
        </w:tc>
        <w:tc>
          <w:tcPr>
            <w:tcW w:w="2835" w:type="dxa"/>
            <w:vAlign w:val="center"/>
          </w:tcPr>
          <w:p w14:paraId="6D4D6B79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196.000,00</w:t>
            </w:r>
          </w:p>
        </w:tc>
      </w:tr>
      <w:tr w:rsidR="00DD79E6" w:rsidRPr="00DD79E6" w14:paraId="2041DE88" w14:textId="77777777" w:rsidTr="0065710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01CF755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4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14:paraId="5249711D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Π3-77-4.1-4.2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Ενίσχυση υπηρεσιών και υποδομών αναψυχής, ανάπλασης, τουριστικών πληροφοριών και λοιπών υποδομών μικρής κλίμακας</w:t>
            </w:r>
          </w:p>
        </w:tc>
        <w:tc>
          <w:tcPr>
            <w:tcW w:w="2835" w:type="dxa"/>
            <w:vAlign w:val="center"/>
          </w:tcPr>
          <w:p w14:paraId="66853B53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235.220,00</w:t>
            </w:r>
          </w:p>
        </w:tc>
      </w:tr>
      <w:tr w:rsidR="00DD79E6" w:rsidRPr="00DD79E6" w14:paraId="4EF00402" w14:textId="77777777" w:rsidTr="0065710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02D928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lastRenderedPageBreak/>
              <w:t>5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14:paraId="7A518D86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Π3-77-4.1-5.1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Ενίσχυση πολιτιστικών ή αθλητικών εκδηλώσεων</w:t>
            </w:r>
          </w:p>
        </w:tc>
        <w:tc>
          <w:tcPr>
            <w:tcW w:w="2835" w:type="dxa"/>
            <w:vAlign w:val="center"/>
          </w:tcPr>
          <w:p w14:paraId="25AF3E26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15.000,00</w:t>
            </w:r>
          </w:p>
        </w:tc>
      </w:tr>
      <w:tr w:rsidR="00DD79E6" w:rsidRPr="00DD79E6" w14:paraId="7232FC3F" w14:textId="77777777" w:rsidTr="0065710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D69026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6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14:paraId="0A64F054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Π3-77-4.1-5.2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Ενίσχυση μελετών, υπηρεσιών και υποδομών που συνδέονται με τον πολιτισμό και την αποκατάσταση και αναβάθμιση της πολιτιστικής κληρονομιάς</w:t>
            </w:r>
          </w:p>
        </w:tc>
        <w:tc>
          <w:tcPr>
            <w:tcW w:w="2835" w:type="dxa"/>
            <w:vAlign w:val="center"/>
          </w:tcPr>
          <w:p w14:paraId="5D6476EB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390.000,00</w:t>
            </w:r>
          </w:p>
        </w:tc>
      </w:tr>
      <w:tr w:rsidR="00DD79E6" w:rsidRPr="00DD79E6" w14:paraId="6D3AB5FD" w14:textId="77777777" w:rsidTr="0065710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903E5CA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7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14:paraId="15933540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Π3-77-4.1-6.1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Έργα αναβάθμισης του φυσικού περιβάλλοντος με σκοπό την ανάδειξη αυτών</w:t>
            </w:r>
          </w:p>
        </w:tc>
        <w:tc>
          <w:tcPr>
            <w:tcW w:w="2835" w:type="dxa"/>
            <w:vAlign w:val="center"/>
          </w:tcPr>
          <w:p w14:paraId="4B6E9AF0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60.000,00</w:t>
            </w:r>
          </w:p>
        </w:tc>
      </w:tr>
      <w:tr w:rsidR="00DD79E6" w:rsidRPr="00DD79E6" w14:paraId="7CD30497" w14:textId="77777777" w:rsidTr="00657101">
        <w:trPr>
          <w:trHeight w:val="70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0648BB9" w14:textId="77777777" w:rsidR="00DD79E6" w:rsidRPr="00DD79E6" w:rsidRDefault="00DD79E6" w:rsidP="00657101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8</w:t>
            </w:r>
          </w:p>
        </w:tc>
        <w:tc>
          <w:tcPr>
            <w:tcW w:w="5255" w:type="dxa"/>
            <w:tcBorders>
              <w:bottom w:val="single" w:sz="4" w:space="0" w:color="auto"/>
            </w:tcBorders>
          </w:tcPr>
          <w:p w14:paraId="2C50DF65" w14:textId="77777777" w:rsidR="00DD79E6" w:rsidRPr="00DD79E6" w:rsidRDefault="00DD79E6" w:rsidP="00657101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Π3-77-4.1-6.2 </w:t>
            </w:r>
            <w:r w:rsidRPr="00DD79E6">
              <w:rPr>
                <w:rFonts w:asciiTheme="minorHAnsi" w:hAnsiTheme="minorHAnsi" w:cstheme="minorHAnsi"/>
                <w:bCs/>
                <w:sz w:val="22"/>
                <w:szCs w:val="22"/>
                <w:lang w:val="el-GR"/>
              </w:rPr>
              <w:t>Έργα πράσινων υποδομών “green infrastructure” για την πρόληψη και αντιμετώπιση των κινδύνων από φυσικές καταστροφές</w:t>
            </w:r>
          </w:p>
        </w:tc>
        <w:tc>
          <w:tcPr>
            <w:tcW w:w="2835" w:type="dxa"/>
            <w:vAlign w:val="center"/>
          </w:tcPr>
          <w:p w14:paraId="3596FF75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117.000,00</w:t>
            </w:r>
          </w:p>
        </w:tc>
      </w:tr>
      <w:tr w:rsidR="00DD79E6" w:rsidRPr="00DD79E6" w14:paraId="4479A9DA" w14:textId="77777777" w:rsidTr="00DD79E6">
        <w:trPr>
          <w:trHeight w:val="145"/>
          <w:jc w:val="center"/>
        </w:trPr>
        <w:tc>
          <w:tcPr>
            <w:tcW w:w="5964" w:type="dxa"/>
            <w:gridSpan w:val="2"/>
            <w:tcBorders>
              <w:bottom w:val="single" w:sz="4" w:space="0" w:color="auto"/>
            </w:tcBorders>
            <w:vAlign w:val="center"/>
          </w:tcPr>
          <w:p w14:paraId="085D9411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ΣΥΝΟΛΟ</w:t>
            </w:r>
          </w:p>
        </w:tc>
        <w:tc>
          <w:tcPr>
            <w:tcW w:w="2835" w:type="dxa"/>
            <w:vAlign w:val="center"/>
          </w:tcPr>
          <w:p w14:paraId="0905F44B" w14:textId="77777777" w:rsidR="00DD79E6" w:rsidRPr="00DD79E6" w:rsidRDefault="00DD79E6" w:rsidP="00657101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lang w:val="el-GR"/>
              </w:rPr>
            </w:pPr>
            <w:r w:rsidRPr="00DD79E6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1.518.890,00</w:t>
            </w:r>
          </w:p>
        </w:tc>
      </w:tr>
    </w:tbl>
    <w:p w14:paraId="0F96CEAE" w14:textId="77777777" w:rsidR="00DD79E6" w:rsidRDefault="00DD79E6" w:rsidP="006444DE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</w:p>
    <w:p w14:paraId="04D4446C" w14:textId="60C74C52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rFonts w:asciiTheme="minorHAnsi" w:hAnsiTheme="minorHAnsi" w:cstheme="minorHAnsi"/>
          <w:sz w:val="22"/>
          <w:szCs w:val="22"/>
          <w:lang w:val="el-GR"/>
        </w:rPr>
        <w:t>Τ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ο μέγιστο ύψος του συνολικού προϋπολογισμού ανέρχεται ανά πρόταση (πράξη) στις 400.000€ για έργα (πράξεις) Δημοσίου χαρακτήρα, στις 20.000€ για πράξεις που αφορούν άυλες ενέργειες και στις 20.000€ όταν αφορά την υπο-παρέμβαση Π3_77_4.1_5.1: Ενίσχυση πολιτιστικών ή αθλητικών εκδηλώσεων. </w:t>
      </w:r>
    </w:p>
    <w:p w14:paraId="7645CE97" w14:textId="77777777" w:rsidR="001B3267" w:rsidRDefault="001B3267" w:rsidP="00DD79E6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5E519223" w14:textId="2740D773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Περιοχή εφαρμογής: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Οι υπο-παρεμβάσεις εφαρμόζονται στο σύνολο της περιοχής παρέμβασης του Τοπικού Προγράμματος (σύνολο των Δημοτικών Κοινοτήτων της Π.Ε. </w:t>
      </w:r>
      <w:r w:rsidR="001B3267">
        <w:rPr>
          <w:rFonts w:asciiTheme="minorHAnsi" w:hAnsiTheme="minorHAnsi" w:cstheme="minorHAnsi"/>
          <w:sz w:val="22"/>
          <w:szCs w:val="22"/>
          <w:lang w:val="el-GR"/>
        </w:rPr>
        <w:t>Κεφαλληνίας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 και της </w:t>
      </w:r>
      <w:r w:rsidR="001B3267">
        <w:rPr>
          <w:rFonts w:asciiTheme="minorHAnsi" w:hAnsiTheme="minorHAnsi" w:cstheme="minorHAnsi"/>
          <w:sz w:val="22"/>
          <w:szCs w:val="22"/>
          <w:lang w:val="el-GR"/>
        </w:rPr>
        <w:t>Π.Ε. Ιθάκης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) </w:t>
      </w:r>
    </w:p>
    <w:p w14:paraId="02EE5071" w14:textId="77777777" w:rsidR="001B3267" w:rsidRDefault="001B3267" w:rsidP="00DD79E6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592B0471" w14:textId="3A530CA7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>Χρόνος και Τόπος υποβολής προτάσεων</w:t>
      </w:r>
      <w:r w:rsidR="0075084B" w:rsidRPr="0075084B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: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H αίτηση στήριξης υποβάλλεται </w:t>
      </w: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ηλεκτρονικά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>μέσω του ΟΠΣΚΑΠ 2023-2027, συνοδευόμενες από όλα τα δικαιολογητικά / έγγραφα (</w:t>
      </w:r>
      <w:hyperlink r:id="rId7" w:anchor="/login" w:history="1">
        <w:r w:rsidR="001B3267" w:rsidRPr="00DD79E6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https://cspis.opekepe.gov.gr/CRDIIS/#/login</w:t>
        </w:r>
      </w:hyperlink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) για τα οποία ορίζεται ως υποχρεωτική η ηλεκτρονική υποβολή. </w:t>
      </w:r>
    </w:p>
    <w:p w14:paraId="625640C9" w14:textId="77777777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Για τον σκοπό αυτό, οι δυνητικοί δικαιούχοι απαιτείται να διαθέτουν </w:t>
      </w: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>κωδικό πρόσβασης στο ΟΠΣΚΑΠ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. </w:t>
      </w:r>
    </w:p>
    <w:p w14:paraId="220041C7" w14:textId="1EFC9A4E" w:rsidR="00DD79E6" w:rsidRPr="00590BCB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highlight w:val="yellow"/>
          <w:lang w:val="el-GR"/>
        </w:rPr>
      </w:pP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Ημερομηνία </w:t>
      </w: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έναρξης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ηλεκτρονικής υποβολής πρότασης </w:t>
      </w:r>
      <w:r w:rsidRPr="00590BCB">
        <w:rPr>
          <w:rFonts w:asciiTheme="minorHAnsi" w:hAnsiTheme="minorHAnsi" w:cstheme="minorHAnsi"/>
          <w:sz w:val="22"/>
          <w:szCs w:val="22"/>
          <w:highlight w:val="yellow"/>
          <w:lang w:val="el-GR"/>
        </w:rPr>
        <w:t xml:space="preserve">: </w:t>
      </w:r>
      <w:r w:rsidR="001B3267"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ΧΧ</w:t>
      </w:r>
      <w:r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/</w:t>
      </w:r>
      <w:r w:rsidR="001B3267"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0</w:t>
      </w:r>
      <w:r w:rsidR="00957FEE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>5</w:t>
      </w:r>
      <w:r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/202</w:t>
      </w:r>
      <w:r w:rsidR="001B3267"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6</w:t>
      </w:r>
      <w:r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 xml:space="preserve"> </w:t>
      </w:r>
    </w:p>
    <w:p w14:paraId="7EE83233" w14:textId="659CA624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590BCB">
        <w:rPr>
          <w:rFonts w:asciiTheme="minorHAnsi" w:hAnsiTheme="minorHAnsi" w:cstheme="minorHAnsi"/>
          <w:sz w:val="22"/>
          <w:szCs w:val="22"/>
          <w:highlight w:val="yellow"/>
          <w:lang w:val="el-GR"/>
        </w:rPr>
        <w:t xml:space="preserve">Ημερομηνία </w:t>
      </w:r>
      <w:r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 xml:space="preserve">λήξης </w:t>
      </w:r>
      <w:r w:rsidRPr="00590BCB">
        <w:rPr>
          <w:rFonts w:asciiTheme="minorHAnsi" w:hAnsiTheme="minorHAnsi" w:cstheme="minorHAnsi"/>
          <w:sz w:val="22"/>
          <w:szCs w:val="22"/>
          <w:highlight w:val="yellow"/>
          <w:lang w:val="el-GR"/>
        </w:rPr>
        <w:t xml:space="preserve">ηλεκτρονικής υποβολής πρότασης : </w:t>
      </w:r>
      <w:r w:rsidR="001B3267"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ΧΧ</w:t>
      </w:r>
      <w:r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/0</w:t>
      </w:r>
      <w:r w:rsidR="001B3267"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5</w:t>
      </w:r>
      <w:r w:rsidRPr="00590BCB">
        <w:rPr>
          <w:rFonts w:asciiTheme="minorHAnsi" w:hAnsiTheme="minorHAnsi" w:cstheme="minorHAnsi"/>
          <w:b/>
          <w:bCs/>
          <w:sz w:val="22"/>
          <w:szCs w:val="22"/>
          <w:highlight w:val="yellow"/>
          <w:lang w:val="el-GR"/>
        </w:rPr>
        <w:t>/2026</w:t>
      </w: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 </w:t>
      </w:r>
    </w:p>
    <w:p w14:paraId="2CDAD699" w14:textId="77777777" w:rsid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Επισημαίνεται ότι δεν θα γίνονται δεκτές αιτήσεις στήριξης εκτός των ανωτέρω προθεσμιών και αιτήσεις για τις οποίες δεν έχει προηγηθεί η ηλεκτρονική υποβολή της πρότασης στο ΟΠΣΚΑΠ. </w:t>
      </w:r>
    </w:p>
    <w:p w14:paraId="72C3F4AC" w14:textId="77777777" w:rsidR="001B3267" w:rsidRPr="00DD79E6" w:rsidRDefault="001B3267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</w:p>
    <w:p w14:paraId="37A75B38" w14:textId="37586439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>Διευκρινήσεις Πρόσκλησης – Πληροφορίες</w:t>
      </w:r>
      <w:r w:rsidR="0075084B" w:rsidRPr="0075084B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: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Αναπόσπαστο τμήμα της παρούσας αποτελεί η Αναλυτική Πρόσκληση με τα παραρτήματά της η οποία διατίθεται, σε έντυπη και ηλεκτρονική μορφή, χωρίς αμοιβή, στα γραφεία της ΟΤΔ και έχει αναρτηθεί στον δικτυακό τόπο της ΟΤΔ: </w:t>
      </w:r>
      <w:hyperlink r:id="rId8" w:history="1">
        <w:r w:rsidR="001B3267" w:rsidRPr="00DD79E6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</w:t>
        </w:r>
        <w:r w:rsidR="001B3267" w:rsidRPr="0096664A">
          <w:rPr>
            <w:rStyle w:val="-"/>
            <w:rFonts w:asciiTheme="minorHAnsi" w:hAnsiTheme="minorHAnsi" w:cstheme="minorHAnsi"/>
            <w:sz w:val="22"/>
            <w:szCs w:val="22"/>
          </w:rPr>
          <w:t>ionianlag</w:t>
        </w:r>
        <w:r w:rsidR="001B3267" w:rsidRPr="00DD79E6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.gr</w:t>
        </w:r>
      </w:hyperlink>
      <w:r w:rsidR="001B3267" w:rsidRPr="001B3267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και στον δικτυακό τόπο του </w:t>
      </w:r>
      <w:r w:rsidR="0075084B">
        <w:rPr>
          <w:rFonts w:asciiTheme="minorHAnsi" w:hAnsiTheme="minorHAnsi" w:cstheme="minorHAnsi"/>
          <w:sz w:val="22"/>
          <w:szCs w:val="22"/>
          <w:lang w:val="el-GR"/>
        </w:rPr>
        <w:t>ΣΣ ΚΑΠ 2023-2027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: </w:t>
      </w:r>
      <w:hyperlink r:id="rId9" w:history="1">
        <w:r w:rsidR="0075084B" w:rsidRPr="00DD79E6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www.agrotikianaptixi.gr</w:t>
        </w:r>
      </w:hyperlink>
      <w:r w:rsidR="0075084B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</w:p>
    <w:p w14:paraId="3CFCA81C" w14:textId="551FE6B9" w:rsidR="00DD79E6" w:rsidRPr="00DD79E6" w:rsidRDefault="00DD79E6" w:rsidP="00DD79E6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Οι ενδιαφερόμενοι μπορούν να ζητούν πληροφορίες και διευκρινήσεις σχετικά με το περιεχόμενο της Πρόσκλησης και τη διαδικασία υποβολής και συμπλήρωσης των αιτήσεων στήριξης στα γραφεία της ΟΤΔ: </w:t>
      </w:r>
      <w:r w:rsidR="0075084B">
        <w:rPr>
          <w:rFonts w:asciiTheme="minorHAnsi" w:hAnsiTheme="minorHAnsi" w:cstheme="minorHAnsi"/>
          <w:b/>
          <w:bCs/>
          <w:sz w:val="22"/>
          <w:szCs w:val="22"/>
          <w:lang w:val="el-GR"/>
        </w:rPr>
        <w:t>Διοικητήριο Περιφέρειας Ιονίων Νήσων-Πλατεία Βαλλιάνου, Αργοστόλι</w:t>
      </w: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>κατά τις εργάσιμες ημέρες και ώρες.</w:t>
      </w:r>
      <w:r w:rsidR="0075084B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Υπεύθυνοι πληροφόρησης: </w:t>
      </w:r>
      <w:r w:rsidR="0075084B" w:rsidRPr="00860BB3">
        <w:rPr>
          <w:rFonts w:asciiTheme="minorHAnsi" w:hAnsiTheme="minorHAnsi" w:cstheme="minorHAnsi"/>
          <w:sz w:val="22"/>
          <w:szCs w:val="22"/>
          <w:lang w:val="el-GR"/>
        </w:rPr>
        <w:t xml:space="preserve">κ.κ. </w:t>
      </w:r>
      <w:r w:rsidR="0075084B">
        <w:rPr>
          <w:rFonts w:asciiTheme="minorHAnsi" w:hAnsiTheme="minorHAnsi" w:cstheme="minorHAnsi"/>
          <w:sz w:val="22"/>
          <w:szCs w:val="22"/>
          <w:lang w:val="el-GR"/>
        </w:rPr>
        <w:t>Αλέξανδρος Κοψαχείλης</w:t>
      </w:r>
      <w:r w:rsidR="0075084B" w:rsidRPr="00860BB3">
        <w:rPr>
          <w:rFonts w:asciiTheme="minorHAnsi" w:hAnsiTheme="minorHAnsi" w:cstheme="minorHAnsi"/>
          <w:sz w:val="22"/>
          <w:szCs w:val="22"/>
          <w:lang w:val="el-GR"/>
        </w:rPr>
        <w:t xml:space="preserve"> και </w:t>
      </w:r>
      <w:r w:rsidR="0075084B">
        <w:rPr>
          <w:rFonts w:asciiTheme="minorHAnsi" w:hAnsiTheme="minorHAnsi" w:cstheme="minorHAnsi"/>
          <w:sz w:val="22"/>
          <w:szCs w:val="22"/>
          <w:lang w:val="el-GR"/>
        </w:rPr>
        <w:t>Δημήτριος Βατσάκης</w:t>
      </w:r>
      <w:r w:rsidR="0075084B" w:rsidRPr="00860BB3">
        <w:rPr>
          <w:rFonts w:asciiTheme="minorHAnsi" w:hAnsiTheme="minorHAnsi" w:cstheme="minorHAnsi"/>
          <w:sz w:val="22"/>
          <w:szCs w:val="22"/>
          <w:lang w:val="el-GR"/>
        </w:rPr>
        <w:t>, τηλέφωνο 2</w:t>
      </w:r>
      <w:r w:rsidR="0075084B">
        <w:rPr>
          <w:rFonts w:asciiTheme="minorHAnsi" w:hAnsiTheme="minorHAnsi" w:cstheme="minorHAnsi"/>
          <w:sz w:val="22"/>
          <w:szCs w:val="22"/>
          <w:lang w:val="el-GR"/>
        </w:rPr>
        <w:t>671360570</w:t>
      </w:r>
      <w:r w:rsidR="0075084B" w:rsidRPr="00860BB3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75084B">
        <w:rPr>
          <w:rFonts w:asciiTheme="minorHAnsi" w:hAnsiTheme="minorHAnsi" w:cstheme="minorHAnsi"/>
          <w:sz w:val="22"/>
          <w:szCs w:val="22"/>
          <w:lang w:val="el-GR"/>
        </w:rPr>
        <w:t xml:space="preserve"> 2671026380,</w:t>
      </w:r>
      <w:r w:rsidR="0075084B" w:rsidRPr="00860BB3">
        <w:rPr>
          <w:rFonts w:asciiTheme="minorHAnsi" w:hAnsiTheme="minorHAnsi" w:cstheme="minorHAnsi"/>
          <w:sz w:val="22"/>
          <w:szCs w:val="22"/>
          <w:lang w:val="el-GR"/>
        </w:rPr>
        <w:t xml:space="preserve"> e-mail: </w:t>
      </w:r>
      <w:hyperlink r:id="rId10" w:history="1">
        <w:r w:rsidR="0075084B" w:rsidRPr="00E62A78">
          <w:rPr>
            <w:rStyle w:val="-"/>
            <w:rFonts w:asciiTheme="minorHAnsi" w:hAnsiTheme="minorHAnsi" w:cstheme="minorHAnsi"/>
            <w:sz w:val="22"/>
            <w:szCs w:val="22"/>
          </w:rPr>
          <w:t>ionianlag</w:t>
        </w:r>
        <w:r w:rsidR="0075084B" w:rsidRPr="00E62A78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@</w:t>
        </w:r>
        <w:r w:rsidR="0075084B" w:rsidRPr="00E62A78">
          <w:rPr>
            <w:rStyle w:val="-"/>
            <w:rFonts w:asciiTheme="minorHAnsi" w:hAnsiTheme="minorHAnsi" w:cstheme="minorHAnsi"/>
            <w:sz w:val="22"/>
            <w:szCs w:val="22"/>
          </w:rPr>
          <w:t>gmail</w:t>
        </w:r>
        <w:r w:rsidR="0075084B" w:rsidRPr="00E62A78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.</w:t>
        </w:r>
        <w:r w:rsidR="0075084B" w:rsidRPr="00E62A78">
          <w:rPr>
            <w:rStyle w:val="-"/>
            <w:rFonts w:asciiTheme="minorHAnsi" w:hAnsiTheme="minorHAnsi" w:cstheme="minorHAnsi"/>
            <w:sz w:val="22"/>
            <w:szCs w:val="22"/>
          </w:rPr>
          <w:t>com</w:t>
        </w:r>
      </w:hyperlink>
      <w:r w:rsidRPr="00DD79E6">
        <w:rPr>
          <w:rFonts w:asciiTheme="minorHAnsi" w:hAnsiTheme="minorHAnsi" w:cstheme="minorHAnsi"/>
          <w:sz w:val="22"/>
          <w:szCs w:val="22"/>
          <w:lang w:val="el-GR"/>
        </w:rPr>
        <w:t xml:space="preserve">. </w:t>
      </w:r>
    </w:p>
    <w:p w14:paraId="7E8AA4F4" w14:textId="77777777" w:rsidR="001B3267" w:rsidRDefault="001B3267" w:rsidP="001B3267">
      <w:pPr>
        <w:spacing w:before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43CA1D4D" w14:textId="27E71C4E" w:rsidR="00DD79E6" w:rsidRPr="00DD79E6" w:rsidRDefault="00DD79E6" w:rsidP="001B3267">
      <w:pPr>
        <w:spacing w:before="0" w:after="0" w:line="240" w:lineRule="auto"/>
        <w:jc w:val="center"/>
        <w:rPr>
          <w:rFonts w:asciiTheme="minorHAnsi" w:hAnsiTheme="minorHAnsi" w:cstheme="minorHAnsi"/>
          <w:sz w:val="22"/>
          <w:szCs w:val="22"/>
          <w:lang w:val="el-GR"/>
        </w:rPr>
      </w:pPr>
      <w:r w:rsidRPr="00DD79E6">
        <w:rPr>
          <w:rFonts w:asciiTheme="minorHAnsi" w:hAnsiTheme="minorHAnsi" w:cstheme="minorHAnsi"/>
          <w:b/>
          <w:bCs/>
          <w:sz w:val="22"/>
          <w:szCs w:val="22"/>
          <w:lang w:val="el-GR"/>
        </w:rPr>
        <w:t>Ο ΠΡΟΕΔΡΟΣ ΕΔΠ LEADER 2023-2027</w:t>
      </w:r>
    </w:p>
    <w:p w14:paraId="6FD191D9" w14:textId="77777777" w:rsidR="0075084B" w:rsidRPr="00590BCB" w:rsidRDefault="0075084B" w:rsidP="001B3267">
      <w:pPr>
        <w:spacing w:before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4B3C8FAC" w14:textId="5509B0D4" w:rsidR="00DD79E6" w:rsidRPr="00DD79E6" w:rsidRDefault="001B3267" w:rsidP="001B3267">
      <w:pPr>
        <w:spacing w:before="0" w:after="0" w:line="240" w:lineRule="auto"/>
        <w:jc w:val="center"/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l-GR"/>
        </w:rPr>
        <w:t>ΔΙΟΝΥΣΙΟΣ ΜΙΝΕΤΟΣ</w:t>
      </w:r>
    </w:p>
    <w:sectPr w:rsidR="00DD79E6" w:rsidRPr="00DD79E6" w:rsidSect="001B3267">
      <w:head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1851" w14:textId="77777777" w:rsidR="00EA5A0B" w:rsidRDefault="00EA5A0B" w:rsidP="00E67E86">
      <w:pPr>
        <w:spacing w:before="0" w:after="0" w:line="240" w:lineRule="auto"/>
      </w:pPr>
      <w:r>
        <w:separator/>
      </w:r>
    </w:p>
  </w:endnote>
  <w:endnote w:type="continuationSeparator" w:id="0">
    <w:p w14:paraId="639DB8FA" w14:textId="77777777" w:rsidR="00EA5A0B" w:rsidRDefault="00EA5A0B" w:rsidP="00E67E8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311B7" w14:textId="77777777" w:rsidR="00EA5A0B" w:rsidRDefault="00EA5A0B" w:rsidP="00E67E86">
      <w:pPr>
        <w:spacing w:before="0" w:after="0" w:line="240" w:lineRule="auto"/>
      </w:pPr>
      <w:r>
        <w:separator/>
      </w:r>
    </w:p>
  </w:footnote>
  <w:footnote w:type="continuationSeparator" w:id="0">
    <w:p w14:paraId="4B47195A" w14:textId="77777777" w:rsidR="00EA5A0B" w:rsidRDefault="00EA5A0B" w:rsidP="00E67E8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horzAnchor="margin" w:tblpX="-744" w:tblpY="-54"/>
      <w:tblW w:w="10739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678"/>
      <w:gridCol w:w="2977"/>
      <w:gridCol w:w="3084"/>
    </w:tblGrid>
    <w:tr w:rsidR="00E67E86" w:rsidRPr="00E67E86" w14:paraId="3ADCEC71" w14:textId="77777777" w:rsidTr="00E67E86">
      <w:trPr>
        <w:trHeight w:val="2840"/>
      </w:trPr>
      <w:tc>
        <w:tcPr>
          <w:tcW w:w="4678" w:type="dxa"/>
          <w:vAlign w:val="center"/>
        </w:tcPr>
        <w:p w14:paraId="20A51AC2" w14:textId="77777777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bCs/>
              <w:szCs w:val="20"/>
              <w:lang w:val="el-GR"/>
            </w:rPr>
          </w:pPr>
          <w:r w:rsidRPr="00E67E86">
            <w:rPr>
              <w:rFonts w:asciiTheme="minorHAnsi" w:hAnsiTheme="minorHAnsi" w:cstheme="minorHAnsi"/>
              <w:b/>
              <w:bCs/>
              <w:szCs w:val="20"/>
              <w:lang w:val="el-GR"/>
            </w:rPr>
            <w:object w:dxaOrig="2700" w:dyaOrig="2700" w14:anchorId="536D3C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0.25pt" filled="t">
                <v:fill color2="black"/>
                <v:imagedata r:id="rId1" o:title=""/>
              </v:shape>
              <o:OLEObject Type="Embed" ProgID="PBrush" ShapeID="_x0000_i1025" DrawAspect="Content" ObjectID="_1839396977" r:id="rId2"/>
            </w:object>
          </w:r>
        </w:p>
        <w:p w14:paraId="7900571F" w14:textId="77777777" w:rsidR="00E67E86" w:rsidRPr="0075084B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</w:pPr>
          <w:r w:rsidRPr="0075084B"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  <w:t>ΕΛΛΗΝΙΚΗ ΔΗΜΟΚΡΑΤΙΑ</w:t>
          </w:r>
        </w:p>
        <w:p w14:paraId="35C7B21E" w14:textId="5AC3AF99" w:rsidR="00E67E86" w:rsidRPr="0075084B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</w:pPr>
          <w:r w:rsidRPr="0075084B"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  <w:t>ΥΠΟΥΡΓΕΙΟ ΑΓΡΟΤΙΚΗΣ ΑΝΑΠΤΥΞΗΣ &amp; ΤΡΟΦΙΜΩΝ</w:t>
          </w:r>
        </w:p>
        <w:p w14:paraId="4ADF0BCA" w14:textId="77777777" w:rsidR="00E67E86" w:rsidRPr="0075084B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</w:pPr>
          <w:r w:rsidRPr="0075084B"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  <w:t>Γ.Γ.</w:t>
          </w:r>
          <w:r w:rsidRPr="0075084B">
            <w:rPr>
              <w:sz w:val="16"/>
              <w:szCs w:val="16"/>
              <w:lang w:val="el-GR"/>
            </w:rPr>
            <w:t xml:space="preserve"> </w:t>
          </w:r>
          <w:r w:rsidRPr="0075084B"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  <w:t xml:space="preserve">ΕΝΩΣΙΑΚΩΝ ΠΟΡΩΝ ΚΑΙ ΥΠΟΔΟΜΩΝ </w:t>
          </w:r>
        </w:p>
        <w:p w14:paraId="34444B62" w14:textId="77C0467D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bCs/>
              <w:szCs w:val="20"/>
              <w:lang w:val="el-GR"/>
            </w:rPr>
          </w:pPr>
          <w:r w:rsidRPr="0075084B"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  <w:t>ΕΙΔΙΚΗ ΥΠΗΡΕΣΙΑ</w:t>
          </w:r>
          <w:r w:rsidRPr="0075084B">
            <w:rPr>
              <w:sz w:val="16"/>
              <w:szCs w:val="16"/>
              <w:lang w:val="el-GR"/>
            </w:rPr>
            <w:t xml:space="preserve"> </w:t>
          </w:r>
          <w:r w:rsidRPr="0075084B">
            <w:rPr>
              <w:rFonts w:asciiTheme="minorHAnsi" w:hAnsiTheme="minorHAnsi" w:cstheme="minorHAnsi"/>
              <w:b/>
              <w:bCs/>
              <w:sz w:val="16"/>
              <w:szCs w:val="16"/>
              <w:lang w:val="el-GR"/>
            </w:rPr>
            <w:t>ΕΦΑΡΜΟΓΗΣ ΠΑΡΕΜΒΑΣΕΩΝ ΑΓΡΟΤΙΚΗΣ ΑΝΑΠΤΥΞΗΣ</w:t>
          </w:r>
        </w:p>
      </w:tc>
      <w:tc>
        <w:tcPr>
          <w:tcW w:w="2977" w:type="dxa"/>
        </w:tcPr>
        <w:p w14:paraId="3B0CAE11" w14:textId="77777777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szCs w:val="20"/>
              <w:lang w:val="el-GR"/>
            </w:rPr>
          </w:pPr>
        </w:p>
        <w:p w14:paraId="707E963E" w14:textId="77777777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szCs w:val="20"/>
              <w:lang w:val="el-GR"/>
            </w:rPr>
          </w:pPr>
        </w:p>
        <w:p w14:paraId="4356C115" w14:textId="77777777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szCs w:val="20"/>
              <w:lang w:val="el-GR"/>
            </w:rPr>
          </w:pPr>
        </w:p>
        <w:p w14:paraId="723A2681" w14:textId="77777777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szCs w:val="20"/>
              <w:lang w:val="el-GR"/>
            </w:rPr>
          </w:pPr>
          <w:r w:rsidRPr="00E67E86">
            <w:rPr>
              <w:rFonts w:asciiTheme="minorHAnsi" w:hAnsiTheme="minorHAnsi" w:cstheme="minorHAnsi"/>
              <w:b/>
              <w:noProof/>
              <w:szCs w:val="20"/>
              <w:lang w:val="el-GR" w:eastAsia="el-GR"/>
            </w:rPr>
            <w:drawing>
              <wp:inline distT="0" distB="0" distL="0" distR="0" wp14:anchorId="4867851D" wp14:editId="032789F8">
                <wp:extent cx="1019175" cy="838292"/>
                <wp:effectExtent l="0" t="0" r="0" b="0"/>
                <wp:docPr id="1974177594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3241032" name="Εικόνα 1413241032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71" cy="8484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4" w:type="dxa"/>
          <w:vAlign w:val="center"/>
        </w:tcPr>
        <w:p w14:paraId="3BE427F0" w14:textId="77777777" w:rsidR="00E67E86" w:rsidRPr="00E67E86" w:rsidRDefault="00E67E86" w:rsidP="00E67E86">
          <w:pPr>
            <w:tabs>
              <w:tab w:val="num" w:pos="0"/>
            </w:tabs>
            <w:spacing w:before="0" w:after="0" w:line="200" w:lineRule="atLeast"/>
            <w:jc w:val="center"/>
            <w:rPr>
              <w:rFonts w:asciiTheme="minorHAnsi" w:hAnsiTheme="minorHAnsi" w:cstheme="minorHAnsi"/>
              <w:b/>
              <w:szCs w:val="20"/>
              <w:lang w:val="el-GR"/>
            </w:rPr>
          </w:pPr>
          <w:r w:rsidRPr="00E67E86">
            <w:rPr>
              <w:rFonts w:asciiTheme="minorHAnsi" w:hAnsiTheme="minorHAnsi" w:cstheme="minorHAnsi"/>
              <w:b/>
              <w:noProof/>
              <w:szCs w:val="20"/>
              <w:lang w:val="el-GR" w:eastAsia="el-GR"/>
            </w:rPr>
            <w:drawing>
              <wp:inline distT="0" distB="0" distL="0" distR="0" wp14:anchorId="01277591" wp14:editId="4C497179">
                <wp:extent cx="1238250" cy="957363"/>
                <wp:effectExtent l="0" t="0" r="0" b="0"/>
                <wp:docPr id="712902693" name="Εικόνα 1" descr="Εικόνα που περιέχει κείμενο, γραμματοσειρά, λογότυπο, σύμβολο&#10;&#10;Περιγραφή που δημιουργήθηκε αυτόματ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2150518" name="Εικόνα 1" descr="Εικόνα που περιέχει κείμενο, γραμματοσειρά, λογότυπο, σύμβολο&#10;&#10;Περιγραφή που δημιουργήθηκε αυτόματα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1131" cy="9673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D61180F" w14:textId="77777777" w:rsidR="00E67E86" w:rsidRPr="0075084B" w:rsidRDefault="00E67E86" w:rsidP="0075084B">
    <w:pPr>
      <w:pStyle w:val="aa"/>
      <w:rPr>
        <w:szCs w:val="20"/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5318B"/>
    <w:multiLevelType w:val="hybridMultilevel"/>
    <w:tmpl w:val="B5AC03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B06CF"/>
    <w:multiLevelType w:val="hybridMultilevel"/>
    <w:tmpl w:val="3B440EC6"/>
    <w:lvl w:ilvl="0" w:tplc="739A450C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281137">
    <w:abstractNumId w:val="0"/>
  </w:num>
  <w:num w:numId="2" w16cid:durableId="107173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E86"/>
    <w:rsid w:val="001B3267"/>
    <w:rsid w:val="003F369E"/>
    <w:rsid w:val="00441E02"/>
    <w:rsid w:val="00590BCB"/>
    <w:rsid w:val="006444DE"/>
    <w:rsid w:val="0075084B"/>
    <w:rsid w:val="00772C55"/>
    <w:rsid w:val="00957FEE"/>
    <w:rsid w:val="00A341BE"/>
    <w:rsid w:val="00A90E64"/>
    <w:rsid w:val="00CF6B25"/>
    <w:rsid w:val="00DD79E6"/>
    <w:rsid w:val="00E67E86"/>
    <w:rsid w:val="00EA5A0B"/>
    <w:rsid w:val="00EB4850"/>
    <w:rsid w:val="00F807CB"/>
    <w:rsid w:val="00FC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6C83E"/>
  <w15:chartTrackingRefBased/>
  <w15:docId w15:val="{07574A7D-7F27-4A6D-9EFF-F4C03AD4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E86"/>
    <w:pPr>
      <w:spacing w:before="120" w:after="120" w:line="320" w:lineRule="atLeast"/>
      <w:jc w:val="both"/>
    </w:pPr>
    <w:rPr>
      <w:rFonts w:ascii="Verdana" w:eastAsia="Times New Roman" w:hAnsi="Verdana" w:cs="Times New Roman"/>
      <w:kern w:val="0"/>
      <w:sz w:val="20"/>
      <w:szCs w:val="24"/>
      <w:lang w:val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E67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67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67E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67E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67E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67E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67E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67E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67E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67E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67E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67E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67E8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67E8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67E8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67E8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67E8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67E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67E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67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67E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67E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67E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67E86"/>
    <w:rPr>
      <w:i/>
      <w:iCs/>
      <w:color w:val="404040" w:themeColor="text1" w:themeTint="BF"/>
    </w:rPr>
  </w:style>
  <w:style w:type="paragraph" w:styleId="a6">
    <w:name w:val="List Paragraph"/>
    <w:aliases w:val="Γράφημα,List Paragraph1,Bullet21,Bullet22,Bullet23,Bullet211,Bullet24,Bullet25,Bullet26,Bullet27,bl11,Bullet212,Bullet28,bl12,Bullet213,Bullet29,bl13,Bullet214,Bullet210,Bullet215,Bullet216,bl14,Bullet221"/>
    <w:basedOn w:val="a"/>
    <w:link w:val="Char2"/>
    <w:uiPriority w:val="34"/>
    <w:qFormat/>
    <w:rsid w:val="00E67E8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67E8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E67E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E67E8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E67E86"/>
    <w:rPr>
      <w:b/>
      <w:bCs/>
      <w:smallCaps/>
      <w:color w:val="2F5496" w:themeColor="accent1" w:themeShade="BF"/>
      <w:spacing w:val="5"/>
    </w:rPr>
  </w:style>
  <w:style w:type="character" w:customStyle="1" w:styleId="Char2">
    <w:name w:val="Παράγραφος λίστας Char"/>
    <w:aliases w:val="Γράφημα Char,List Paragraph1 Char,Bullet21 Char,Bullet22 Char,Bullet23 Char,Bullet211 Char,Bullet24 Char,Bullet25 Char,Bullet26 Char,Bullet27 Char,bl11 Char,Bullet212 Char,Bullet28 Char,bl12 Char,Bullet213 Char,Bullet29 Char"/>
    <w:link w:val="a6"/>
    <w:uiPriority w:val="34"/>
    <w:locked/>
    <w:rsid w:val="00E67E86"/>
  </w:style>
  <w:style w:type="paragraph" w:styleId="aa">
    <w:name w:val="header"/>
    <w:basedOn w:val="a"/>
    <w:link w:val="Char4"/>
    <w:uiPriority w:val="99"/>
    <w:unhideWhenUsed/>
    <w:rsid w:val="00E67E86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4">
    <w:name w:val="Κεφαλίδα Char"/>
    <w:basedOn w:val="a0"/>
    <w:link w:val="aa"/>
    <w:uiPriority w:val="99"/>
    <w:rsid w:val="00E67E86"/>
    <w:rPr>
      <w:rFonts w:ascii="Verdana" w:eastAsia="Times New Roman" w:hAnsi="Verdana" w:cs="Times New Roman"/>
      <w:kern w:val="0"/>
      <w:sz w:val="20"/>
      <w:szCs w:val="24"/>
      <w:lang w:val="en-US"/>
      <w14:ligatures w14:val="none"/>
    </w:rPr>
  </w:style>
  <w:style w:type="paragraph" w:styleId="ab">
    <w:name w:val="footer"/>
    <w:basedOn w:val="a"/>
    <w:link w:val="Char5"/>
    <w:uiPriority w:val="99"/>
    <w:unhideWhenUsed/>
    <w:rsid w:val="00E67E86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5">
    <w:name w:val="Υποσέλιδο Char"/>
    <w:basedOn w:val="a0"/>
    <w:link w:val="ab"/>
    <w:uiPriority w:val="99"/>
    <w:rsid w:val="00E67E86"/>
    <w:rPr>
      <w:rFonts w:ascii="Verdana" w:eastAsia="Times New Roman" w:hAnsi="Verdana" w:cs="Times New Roman"/>
      <w:kern w:val="0"/>
      <w:sz w:val="20"/>
      <w:szCs w:val="24"/>
      <w:lang w:val="en-US"/>
      <w14:ligatures w14:val="none"/>
    </w:rPr>
  </w:style>
  <w:style w:type="character" w:styleId="-">
    <w:name w:val="Hyperlink"/>
    <w:basedOn w:val="a0"/>
    <w:uiPriority w:val="99"/>
    <w:unhideWhenUsed/>
    <w:rsid w:val="001B326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B3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onianlag.g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spis.opekepe.gov.gr/CRDII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nianlag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grotikianaptixi.g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720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network82123@hotmail.com</dc:creator>
  <cp:keywords/>
  <dc:description/>
  <cp:lastModifiedBy>network82123@hotmail.com</cp:lastModifiedBy>
  <cp:revision>6</cp:revision>
  <dcterms:created xsi:type="dcterms:W3CDTF">2026-01-16T10:16:00Z</dcterms:created>
  <dcterms:modified xsi:type="dcterms:W3CDTF">2026-05-04T07:50:00Z</dcterms:modified>
</cp:coreProperties>
</file>